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5F7C8C" w:rsidRPr="005F7C8C">
        <w:rPr>
          <w:color w:val="134163" w:themeColor="accent6" w:themeShade="80"/>
        </w:rPr>
        <w:t>31.05.2025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D336E">
        <w:rPr>
          <w:color w:val="134163" w:themeColor="accent6" w:themeShade="80"/>
        </w:rPr>
        <w:t>11.0</w:t>
      </w:r>
      <w:bookmarkStart w:id="0" w:name="_GoBack"/>
      <w:bookmarkEnd w:id="0"/>
      <w:r w:rsidR="005F7C8C" w:rsidRPr="005F7C8C">
        <w:rPr>
          <w:color w:val="134163" w:themeColor="accent6" w:themeShade="80"/>
        </w:rPr>
        <w:t>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5F7C8C" w:rsidRPr="005F7C8C">
        <w:rPr>
          <w:color w:val="134163" w:themeColor="accent6" w:themeShade="80"/>
          <w:spacing w:val="-2"/>
        </w:rPr>
        <w:t>2215,</w:t>
      </w:r>
      <w:r w:rsidR="002E684B">
        <w:rPr>
          <w:color w:val="134163" w:themeColor="accent6" w:themeShade="80"/>
          <w:spacing w:val="-2"/>
        </w:rPr>
        <w:t xml:space="preserve"> </w:t>
      </w:r>
      <w:r w:rsidR="00A54D3A" w:rsidRPr="00A54D3A">
        <w:rPr>
          <w:bCs w:val="0"/>
          <w:color w:val="134163" w:themeColor="accent6" w:themeShade="80"/>
          <w:shd w:val="clear" w:color="auto" w:fill="FFFFFF"/>
        </w:rPr>
        <w:t xml:space="preserve">Clădirea </w:t>
      </w:r>
      <w:r w:rsidR="005F7C8C" w:rsidRPr="005F7C8C">
        <w:rPr>
          <w:bCs w:val="0"/>
          <w:color w:val="134163" w:themeColor="accent6" w:themeShade="80"/>
          <w:shd w:val="clear" w:color="auto" w:fill="FFFFFF"/>
        </w:rPr>
        <w:t>Virgil Madgearu etaj II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892EEF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MACHINE LEARNING ÎN AUTOMATIZAREA PROCESELOR MEDICALE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9E1C85">
        <w:rPr>
          <w:color w:val="134163" w:themeColor="accent6" w:themeShade="80"/>
          <w:spacing w:val="-3"/>
        </w:rPr>
        <w:t>VÎRGOLICI H M OANA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83530D">
        <w:rPr>
          <w:color w:val="134163" w:themeColor="accent6" w:themeShade="80"/>
        </w:rPr>
        <w:t>BOLOGA ANA-RAMONA</w:t>
      </w:r>
      <w:r w:rsidR="002E684B" w:rsidRPr="002E68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83530D">
        <w:rPr>
          <w:color w:val="134163" w:themeColor="accent6" w:themeShade="80"/>
        </w:rPr>
        <w:t>INFORMATICĂ ECONOMICĂ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83530D" w:rsidRPr="0083530D">
        <w:rPr>
          <w:color w:val="134163" w:themeColor="accent6" w:themeShade="80"/>
        </w:rPr>
        <w:t>INFORMATICĂ ECONOMICĂ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52" w:rsidRDefault="00E17952">
      <w:r>
        <w:separator/>
      </w:r>
    </w:p>
  </w:endnote>
  <w:endnote w:type="continuationSeparator" w:id="0">
    <w:p w:rsidR="00E17952" w:rsidRDefault="00E1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52" w:rsidRDefault="00E17952">
      <w:r>
        <w:separator/>
      </w:r>
    </w:p>
  </w:footnote>
  <w:footnote w:type="continuationSeparator" w:id="0">
    <w:p w:rsidR="00E17952" w:rsidRDefault="00E1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684B"/>
    <w:rsid w:val="0046375B"/>
    <w:rsid w:val="00477E1E"/>
    <w:rsid w:val="005F7C8C"/>
    <w:rsid w:val="0074289C"/>
    <w:rsid w:val="007B77F2"/>
    <w:rsid w:val="007E6DEC"/>
    <w:rsid w:val="0083530D"/>
    <w:rsid w:val="00892EEF"/>
    <w:rsid w:val="008C54FD"/>
    <w:rsid w:val="009D336E"/>
    <w:rsid w:val="009E1C85"/>
    <w:rsid w:val="00A54D3A"/>
    <w:rsid w:val="00B052E7"/>
    <w:rsid w:val="00C30A64"/>
    <w:rsid w:val="00CE6244"/>
    <w:rsid w:val="00CF2A35"/>
    <w:rsid w:val="00D70EF9"/>
    <w:rsid w:val="00DC478A"/>
    <w:rsid w:val="00E17952"/>
    <w:rsid w:val="00EA45A1"/>
    <w:rsid w:val="00F45AF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1A9A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9552-0738-4344-B663-E97FB24E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9</cp:revision>
  <cp:lastPrinted>2025-05-19T07:16:00Z</cp:lastPrinted>
  <dcterms:created xsi:type="dcterms:W3CDTF">2025-05-22T06:28:00Z</dcterms:created>
  <dcterms:modified xsi:type="dcterms:W3CDTF">2025-05-22T06:34:00Z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